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default"/>
          <w:b/>
          <w:bCs/>
          <w:kern w:val="2"/>
          <w:sz w:val="28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Theme="minorHAnsi" w:eastAsiaTheme="minorEastAsia"/>
          <w:b/>
          <w:bCs/>
          <w:kern w:val="2"/>
          <w:sz w:val="28"/>
          <w:szCs w:val="36"/>
          <w:lang w:val="en-US" w:eastAsia="zh-CN" w:bidi="ar-SA"/>
        </w:rPr>
        <w:t>INSTRUCTION</w:t>
      </w:r>
    </w:p>
    <w:p>
      <w:pPr>
        <w:widowControl w:val="0"/>
        <w:jc w:val="both"/>
        <w:rPr>
          <w:rFonts w:hint="default"/>
          <w:kern w:val="2"/>
          <w:sz w:val="21"/>
          <w:lang w:val="en-US" w:eastAsia="zh-CN" w:bidi="ar-SA"/>
        </w:rPr>
      </w:pPr>
      <w:r>
        <w:rPr>
          <w:rFonts w:hint="eastAsia" w:asciiTheme="minorHAnsi" w:eastAsiaTheme="minorEastAsia"/>
          <w:kern w:val="2"/>
          <w:sz w:val="21"/>
          <w:lang w:val="en-US" w:eastAsia="zh-CN" w:bidi="ar-SA"/>
        </w:rPr>
        <w:t>Thank you for buying VEVOR</w:t>
      </w:r>
      <w:r>
        <w:rPr>
          <w:rFonts w:hint="eastAsia" w:asciiTheme="minorHAnsi" w:eastAsiaTheme="minorEastAsia"/>
          <w:kern w:val="2"/>
          <w:sz w:val="21"/>
          <w:lang w:val="en-US" w:eastAsia="zh-CN" w:bidi="ar-SA"/>
        </w:rPr>
        <w:fldChar w:fldCharType="begin"/>
      </w:r>
      <w:r>
        <w:rPr>
          <w:rFonts w:hint="eastAsia" w:asciiTheme="minorHAnsi" w:eastAsiaTheme="minorEastAsia"/>
          <w:kern w:val="2"/>
          <w:sz w:val="21"/>
          <w:lang w:val="en-US" w:eastAsia="zh-CN" w:bidi="ar-SA"/>
        </w:rPr>
        <w:instrText xml:space="preserve"> EQ \o\ac(</w:instrTex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instrText xml:space="preserve">○</w:instrText>
      </w:r>
      <w:r>
        <w:rPr>
          <w:rFonts w:hint="eastAsia" w:asciiTheme="minorHAnsi" w:eastAsiaTheme="minorEastAsia"/>
          <w:kern w:val="2"/>
          <w:sz w:val="21"/>
          <w:lang w:val="en-US" w:eastAsia="zh-CN" w:bidi="ar-SA"/>
        </w:rPr>
        <w:instrText xml:space="preserve">,</w:instrText>
      </w:r>
      <w:r>
        <w:rPr>
          <w:rFonts w:hint="eastAsia" w:asciiTheme="minorHAnsi" w:hAnsiTheme="minorHAnsi" w:eastAsiaTheme="minorEastAsia" w:cstheme="minorBidi"/>
          <w:kern w:val="2"/>
          <w:position w:val="2"/>
          <w:sz w:val="14"/>
          <w:szCs w:val="24"/>
          <w:lang w:val="en-US" w:eastAsia="zh-CN" w:bidi="ar-SA"/>
        </w:rPr>
        <w:instrText xml:space="preserve">R</w:instrText>
      </w:r>
      <w:r>
        <w:rPr>
          <w:rFonts w:hint="eastAsia" w:asciiTheme="minorHAnsi" w:eastAsiaTheme="minorEastAsia"/>
          <w:kern w:val="2"/>
          <w:sz w:val="21"/>
          <w:lang w:val="en-US" w:eastAsia="zh-CN" w:bidi="ar-SA"/>
        </w:rPr>
        <w:instrText xml:space="preserve">)</w:instrText>
      </w:r>
      <w:r>
        <w:rPr>
          <w:rFonts w:hint="eastAsia" w:asciiTheme="minorHAnsi" w:eastAsiaTheme="minorEastAsia"/>
          <w:kern w:val="2"/>
          <w:sz w:val="21"/>
          <w:lang w:val="en-US" w:eastAsia="zh-CN" w:bidi="ar-SA"/>
        </w:rPr>
        <w:fldChar w:fldCharType="end"/>
      </w:r>
      <w:r>
        <w:rPr>
          <w:rFonts w:hint="eastAsia" w:asciiTheme="minorHAnsi" w:eastAsiaTheme="minorEastAsia"/>
          <w:kern w:val="2"/>
          <w:sz w:val="21"/>
          <w:lang w:val="en-US" w:eastAsia="zh-CN" w:bidi="ar-SA"/>
        </w:rPr>
        <w:t xml:space="preserve"> Electric Enclosure Cabinet or Box. Read this instruction carefully and make it fully understand before any operation</w:t>
      </w:r>
      <w:r>
        <w:rPr>
          <w:rFonts w:hint="eastAsia"/>
          <w:kern w:val="2"/>
          <w:sz w:val="21"/>
          <w:lang w:val="en-US" w:eastAsia="zh-CN" w:bidi="ar-SA"/>
        </w:rPr>
        <w:t>,and</w:t>
      </w:r>
      <w:r>
        <w:rPr>
          <w:rFonts w:hint="eastAsia" w:asciiTheme="minorHAnsi" w:eastAsiaTheme="minorEastAsia"/>
          <w:kern w:val="2"/>
          <w:sz w:val="21"/>
          <w:lang w:val="en-US" w:eastAsia="zh-CN" w:bidi="ar-SA"/>
        </w:rPr>
        <w:t xml:space="preserve"> Keep this instruction.</w:t>
      </w:r>
    </w:p>
    <w:p>
      <w:pPr>
        <w:widowControl w:val="0"/>
        <w:jc w:val="both"/>
        <w:rPr>
          <w:rFonts w:hint="default"/>
          <w:kern w:val="2"/>
          <w:sz w:val="21"/>
          <w:lang w:val="en-US" w:eastAsia="zh-CN" w:bidi="ar-SA"/>
        </w:rPr>
      </w:pPr>
      <w:r>
        <w:rPr>
          <w:rFonts w:hint="eastAsia" w:asciiTheme="minorHAnsi" w:eastAsiaTheme="minorEastAsia"/>
          <w:kern w:val="2"/>
          <w:sz w:val="21"/>
          <w:lang w:val="en-US" w:eastAsia="zh-CN" w:bidi="ar-SA"/>
        </w:rPr>
        <w:t xml:space="preserve">This item is designed to enclose electrical equipment or electronic device, protect it against harsh,dirty environments. </w:t>
      </w:r>
    </w:p>
    <w:p>
      <w:pPr>
        <w:widowControl w:val="0"/>
        <w:jc w:val="both"/>
        <w:rPr>
          <w:rFonts w:hint="eastAsia"/>
          <w:kern w:val="2"/>
          <w:sz w:val="21"/>
          <w:lang w:val="en-US" w:eastAsia="zh-CN" w:bidi="ar-SA"/>
        </w:rPr>
      </w:pPr>
      <w:r>
        <w:rPr>
          <w:rFonts w:hint="eastAsia" w:asciiTheme="minorHAnsi" w:eastAsiaTheme="minorEastAsia"/>
          <w:kern w:val="2"/>
          <w:sz w:val="21"/>
          <w:lang w:val="en-US" w:eastAsia="zh-CN" w:bidi="ar-SA"/>
        </w:rPr>
        <w:t>!!  Warning</w:t>
      </w:r>
    </w:p>
    <w:p>
      <w:pPr>
        <w:widowControl w:val="0"/>
        <w:numPr>
          <w:ilvl w:val="0"/>
          <w:numId w:val="1"/>
        </w:numPr>
        <w:ind w:left="420" w:leftChars="0" w:hanging="420" w:firstLineChars="0"/>
        <w:jc w:val="both"/>
        <w:rPr>
          <w:rFonts w:hint="eastAsia"/>
          <w:kern w:val="2"/>
          <w:sz w:val="21"/>
          <w:lang w:val="en-US" w:eastAsia="zh-CN" w:bidi="ar-SA"/>
        </w:rPr>
      </w:pPr>
      <w:r>
        <w:rPr>
          <w:rFonts w:hint="eastAsia" w:asciiTheme="minorHAnsi" w:eastAsiaTheme="minorEastAsia"/>
          <w:kern w:val="2"/>
          <w:sz w:val="21"/>
          <w:lang w:val="en-US" w:eastAsia="zh-CN" w:bidi="ar-SA"/>
        </w:rPr>
        <w:t>Enclosure box/Cabinet is only coating but</w:t>
      </w:r>
      <w:r>
        <w:rPr>
          <w:rFonts w:hint="eastAsia" w:asciiTheme="minorHAnsi" w:eastAsiaTheme="minorEastAsia"/>
          <w:b/>
          <w:bCs/>
          <w:kern w:val="2"/>
          <w:sz w:val="21"/>
          <w:lang w:val="en-US" w:eastAsia="zh-CN" w:bidi="ar-SA"/>
        </w:rPr>
        <w:t xml:space="preserve"> NOT </w:t>
      </w:r>
      <w:r>
        <w:rPr>
          <w:rFonts w:hint="eastAsia" w:asciiTheme="minorHAnsi" w:eastAsiaTheme="minorEastAsia"/>
          <w:kern w:val="2"/>
          <w:sz w:val="21"/>
          <w:lang w:val="en-US" w:eastAsia="zh-CN" w:bidi="ar-SA"/>
        </w:rPr>
        <w:t>insulated. ONLY qualified electrician could deal with the inside circuits and electrical parts. Warning Label or other signs could be posted according to relative laws or code if necessary.</w:t>
      </w:r>
    </w:p>
    <w:p>
      <w:pPr>
        <w:widowControl w:val="0"/>
        <w:numPr>
          <w:ilvl w:val="0"/>
          <w:numId w:val="1"/>
        </w:numPr>
        <w:ind w:left="420" w:leftChars="0" w:hanging="420" w:firstLineChars="0"/>
        <w:jc w:val="both"/>
        <w:rPr>
          <w:rFonts w:hint="eastAsia"/>
          <w:kern w:val="2"/>
          <w:sz w:val="21"/>
          <w:lang w:val="en-US" w:eastAsia="zh-CN" w:bidi="ar-SA"/>
        </w:rPr>
      </w:pPr>
      <w:r>
        <w:rPr>
          <w:rFonts w:hint="eastAsia" w:asciiTheme="minorHAnsi" w:eastAsiaTheme="minorEastAsia"/>
          <w:b/>
          <w:bCs/>
          <w:kern w:val="2"/>
          <w:sz w:val="21"/>
          <w:lang w:val="en-US" w:eastAsia="zh-CN" w:bidi="ar-SA"/>
        </w:rPr>
        <w:t xml:space="preserve">DO NOT </w:t>
      </w:r>
      <w:r>
        <w:rPr>
          <w:rFonts w:hint="eastAsia" w:asciiTheme="minorHAnsi" w:eastAsiaTheme="minorEastAsia"/>
          <w:kern w:val="2"/>
          <w:sz w:val="21"/>
          <w:lang w:val="en-US" w:eastAsia="zh-CN" w:bidi="ar-SA"/>
        </w:rPr>
        <w:t>Permit children to play with this item.</w:t>
      </w:r>
    </w:p>
    <w:p>
      <w:pPr>
        <w:widowControl w:val="0"/>
        <w:numPr>
          <w:ilvl w:val="0"/>
          <w:numId w:val="1"/>
        </w:numPr>
        <w:ind w:left="420" w:leftChars="0" w:hanging="420" w:firstLineChars="0"/>
        <w:jc w:val="both"/>
        <w:rPr>
          <w:rFonts w:hint="eastAsia"/>
          <w:kern w:val="2"/>
          <w:sz w:val="21"/>
          <w:lang w:val="en-US" w:eastAsia="zh-CN" w:bidi="ar-SA"/>
        </w:rPr>
      </w:pPr>
      <w:r>
        <w:rPr>
          <w:rFonts w:hint="eastAsia"/>
          <w:lang w:val="en-US" w:eastAsia="zh-CN"/>
        </w:rPr>
        <w:t xml:space="preserve">The Electrical Enclosure box could be water proof </w:t>
      </w:r>
      <w:r>
        <w:rPr>
          <w:rFonts w:hint="eastAsia"/>
          <w:color w:val="auto"/>
          <w:lang w:val="en-US" w:eastAsia="zh-CN"/>
        </w:rPr>
        <w:t>ONLY</w:t>
      </w:r>
      <w:r>
        <w:rPr>
          <w:rFonts w:hint="eastAsia"/>
          <w:lang w:val="en-US" w:eastAsia="zh-CN"/>
        </w:rPr>
        <w:t xml:space="preserve"> all the holes has been sealed by soft gasket or plug. For the holes cut by customer, please use IP65 Grade Gasket or parts to keep waterproof.</w:t>
      </w:r>
    </w:p>
    <w:p>
      <w:pPr>
        <w:widowControl w:val="0"/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kern w:val="2"/>
          <w:sz w:val="21"/>
          <w:lang w:val="en-US" w:eastAsia="zh-CN" w:bidi="ar-SA"/>
        </w:rPr>
      </w:pPr>
      <w:r>
        <w:rPr>
          <w:rFonts w:hint="eastAsia" w:asciiTheme="minorHAnsi" w:eastAsiaTheme="minorEastAsia"/>
          <w:kern w:val="2"/>
          <w:sz w:val="21"/>
          <w:lang w:val="en-US" w:eastAsia="zh-CN" w:bidi="ar-SA"/>
        </w:rPr>
        <w:t xml:space="preserve">This item </w:t>
      </w:r>
      <w:r>
        <w:rPr>
          <w:rFonts w:hint="eastAsia" w:asciiTheme="minorHAnsi" w:eastAsiaTheme="minorEastAsia"/>
          <w:b/>
          <w:bCs/>
          <w:kern w:val="2"/>
          <w:sz w:val="21"/>
          <w:lang w:val="en-US" w:eastAsia="zh-CN" w:bidi="ar-SA"/>
        </w:rPr>
        <w:t>MUST BE GROUNDED</w:t>
      </w:r>
      <w:r>
        <w:rPr>
          <w:rFonts w:hint="eastAsia" w:asciiTheme="minorHAnsi" w:eastAsiaTheme="minorEastAsia"/>
          <w:kern w:val="2"/>
          <w:sz w:val="21"/>
          <w:lang w:val="en-US" w:eastAsia="zh-CN" w:bidi="ar-SA"/>
        </w:rPr>
        <w:t xml:space="preserve">. Please refer to the </w:t>
      </w:r>
      <w:r>
        <w:rPr>
          <w:rFonts w:hint="default"/>
          <w:kern w:val="2"/>
          <w:sz w:val="21"/>
          <w:lang w:val="en-US" w:eastAsia="zh-CN" w:bidi="ar-SA"/>
        </w:rPr>
        <w:t>“</w:t>
      </w:r>
      <w:r>
        <w:rPr>
          <w:rFonts w:hint="eastAsia" w:asciiTheme="minorHAnsi" w:eastAsiaTheme="minorEastAsia"/>
          <w:kern w:val="2"/>
          <w:sz w:val="21"/>
          <w:lang w:val="en-US" w:eastAsia="zh-CN" w:bidi="ar-SA"/>
        </w:rPr>
        <w:t>mounting instruction-Assembly the earth wire</w:t>
      </w:r>
      <w:r>
        <w:rPr>
          <w:rFonts w:hint="default"/>
          <w:kern w:val="2"/>
          <w:sz w:val="21"/>
          <w:lang w:val="en-US" w:eastAsia="zh-CN" w:bidi="ar-SA"/>
        </w:rPr>
        <w:t>”</w:t>
      </w:r>
      <w:r>
        <w:rPr>
          <w:rFonts w:hint="eastAsia" w:asciiTheme="minorHAnsi" w:eastAsiaTheme="minorEastAsia"/>
          <w:kern w:val="2"/>
          <w:sz w:val="21"/>
          <w:lang w:val="en-US" w:eastAsia="zh-CN" w:bidi="ar-SA"/>
        </w:rPr>
        <w:t xml:space="preserve">. </w:t>
      </w:r>
    </w:p>
    <w:p>
      <w:pPr>
        <w:widowControl w:val="0"/>
        <w:jc w:val="both"/>
        <w:rPr>
          <w:rFonts w:hint="eastAsia"/>
          <w:kern w:val="2"/>
          <w:sz w:val="21"/>
          <w:lang w:val="en-US" w:eastAsia="zh-CN" w:bidi="ar-SA"/>
        </w:rPr>
      </w:pPr>
      <w:r>
        <w:rPr>
          <w:rFonts w:hint="eastAsia" w:asciiTheme="minorHAnsi" w:eastAsiaTheme="minorEastAsia"/>
          <w:kern w:val="2"/>
          <w:sz w:val="21"/>
          <w:lang w:val="en-US" w:eastAsia="zh-CN" w:bidi="ar-SA"/>
        </w:rPr>
        <w:t>! Tips</w:t>
      </w:r>
    </w:p>
    <w:p>
      <w:pPr>
        <w:widowControl w:val="0"/>
        <w:numPr>
          <w:ilvl w:val="0"/>
          <w:numId w:val="1"/>
        </w:numPr>
        <w:ind w:left="420" w:leftChars="0" w:hanging="420" w:firstLineChars="0"/>
        <w:jc w:val="both"/>
        <w:rPr>
          <w:rFonts w:hint="eastAsia"/>
          <w:kern w:val="2"/>
          <w:sz w:val="21"/>
          <w:lang w:val="en-US" w:eastAsia="zh-CN" w:bidi="ar-SA"/>
        </w:rPr>
      </w:pPr>
      <w:r>
        <w:rPr>
          <w:rFonts w:hint="eastAsia" w:asciiTheme="minorHAnsi" w:eastAsiaTheme="minorEastAsia"/>
          <w:kern w:val="2"/>
          <w:sz w:val="21"/>
          <w:lang w:val="en-US" w:eastAsia="zh-CN" w:bidi="ar-SA"/>
        </w:rPr>
        <w:t xml:space="preserve">Any damage on the finish coating could lead rust, tiny surface damage could be repaired by re-painting. But it will not recommended when painting on large scale damages.  </w:t>
      </w:r>
    </w:p>
    <w:p>
      <w:pPr>
        <w:widowControl w:val="0"/>
        <w:numPr>
          <w:ilvl w:val="0"/>
          <w:numId w:val="1"/>
        </w:numPr>
        <w:ind w:left="420" w:leftChars="0" w:hanging="420" w:firstLineChars="0"/>
        <w:jc w:val="both"/>
        <w:rPr>
          <w:rFonts w:hint="eastAsia"/>
          <w:kern w:val="2"/>
          <w:sz w:val="21"/>
          <w:lang w:val="en-US" w:eastAsia="zh-CN" w:bidi="ar-SA"/>
        </w:rPr>
      </w:pPr>
      <w:r>
        <w:rPr>
          <w:rFonts w:hint="eastAsia" w:asciiTheme="minorHAnsi" w:eastAsiaTheme="minorEastAsia"/>
          <w:kern w:val="2"/>
          <w:sz w:val="21"/>
          <w:lang w:val="en-US" w:eastAsia="zh-CN" w:bidi="ar-SA"/>
        </w:rPr>
        <w:t>The working temperature should be lower than 80</w:t>
      </w:r>
      <w:r>
        <w:rPr>
          <w:rFonts w:hint="eastAsia" w:asciiTheme="minorHAnsi" w:eastAsiaTheme="minorEastAsia"/>
          <w:kern w:val="2"/>
          <w:sz w:val="20"/>
          <w:szCs w:val="22"/>
          <w:lang w:val="en-US" w:eastAsia="zh-CN" w:bidi="ar-SA"/>
        </w:rPr>
        <w:t>°</w:t>
      </w:r>
      <w:r>
        <w:rPr>
          <w:rFonts w:hint="eastAsia" w:asciiTheme="minorHAnsi" w:eastAsiaTheme="minorEastAsia"/>
          <w:kern w:val="2"/>
          <w:sz w:val="21"/>
          <w:lang w:val="en-US" w:eastAsia="zh-CN" w:bidi="ar-SA"/>
        </w:rPr>
        <w:t>C，otherwise could lead the damage to the painting surface</w:t>
      </w:r>
      <w:r>
        <w:rPr>
          <w:rFonts w:hint="eastAsia"/>
          <w:kern w:val="2"/>
          <w:sz w:val="21"/>
          <w:lang w:val="en-US" w:eastAsia="zh-CN" w:bidi="ar-SA"/>
        </w:rPr>
        <w:t xml:space="preserve"> and the failure of sealing</w:t>
      </w:r>
      <w:r>
        <w:rPr>
          <w:rFonts w:hint="eastAsia" w:asciiTheme="minorHAnsi" w:eastAsiaTheme="minorEastAsia"/>
          <w:kern w:val="2"/>
          <w:sz w:val="21"/>
          <w:lang w:val="en-US" w:eastAsia="zh-CN" w:bidi="ar-SA"/>
        </w:rPr>
        <w:t xml:space="preserve">. </w:t>
      </w:r>
    </w:p>
    <w:p/>
    <w:p>
      <w:r>
        <w:rPr>
          <w:rFonts w:hint="eastAsia"/>
        </w:rPr>
        <w:t>SPECIFICATION</w:t>
      </w:r>
    </w:p>
    <w:p>
      <w:pPr>
        <w:numPr>
          <w:ilvl w:val="0"/>
          <w:numId w:val="2"/>
        </w:numPr>
      </w:pPr>
      <w:r>
        <w:rPr>
          <w:rFonts w:hint="eastAsia"/>
        </w:rPr>
        <w:t>General</w:t>
      </w:r>
    </w:p>
    <w:p>
      <w:r>
        <w:rPr>
          <w:rFonts w:hint="eastAsia"/>
        </w:rPr>
        <w:t xml:space="preserve">Color :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RAL 7035 (White Gray) or </w:t>
      </w:r>
      <w:r>
        <w:rPr>
          <w:rFonts w:hint="eastAsia"/>
          <w:lang w:val="en-US" w:eastAsia="zh-CN"/>
        </w:rPr>
        <w:t xml:space="preserve">RAL </w:t>
      </w:r>
      <w:r>
        <w:rPr>
          <w:rFonts w:hint="eastAsia"/>
        </w:rPr>
        <w:t>2000 (Orange)</w:t>
      </w:r>
    </w:p>
    <w:p>
      <w:r>
        <w:rPr>
          <w:rFonts w:hint="eastAsia"/>
        </w:rPr>
        <w:t>Body Material: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Cold Rolled </w:t>
      </w:r>
      <w:r>
        <w:rPr>
          <w:rFonts w:hint="eastAsia"/>
        </w:rPr>
        <w:t>Carbon Steel</w:t>
      </w:r>
    </w:p>
    <w:p>
      <w:r>
        <w:rPr>
          <w:rFonts w:hint="eastAsia"/>
        </w:rPr>
        <w:t>Inner plate: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Galvanized Plate </w:t>
      </w:r>
    </w:p>
    <w:p>
      <w:r>
        <w:rPr>
          <w:rFonts w:hint="eastAsia"/>
        </w:rPr>
        <w:t>Finish: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Powder Coating (Surface Pickling and passivization)</w:t>
      </w:r>
    </w:p>
    <w:p>
      <w:r>
        <w:rPr>
          <w:rFonts w:hint="eastAsia"/>
        </w:rPr>
        <w:t>Construction: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Continuously Welded </w:t>
      </w:r>
    </w:p>
    <w:p>
      <w:r>
        <w:rPr>
          <w:rFonts w:hint="eastAsia"/>
        </w:rPr>
        <w:t xml:space="preserve">Ambient Temperature: </w:t>
      </w:r>
      <w:r>
        <w:rPr>
          <w:rFonts w:hint="eastAsia"/>
        </w:rPr>
        <w:tab/>
      </w:r>
      <w:r>
        <w:rPr>
          <w:rFonts w:hint="eastAsia"/>
        </w:rPr>
        <w:t>-40-55°C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Gasket Material：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Seamless Foam</w:t>
      </w:r>
      <w:r>
        <w:rPr>
          <w:rFonts w:hint="eastAsia"/>
          <w:lang w:val="en-US" w:eastAsia="zh-CN"/>
        </w:rPr>
        <w:t>/ Nylon(washer or plug)</w:t>
      </w:r>
    </w:p>
    <w:p>
      <w:pPr>
        <w:widowControl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/>
        </w:rPr>
        <w:t>Certification: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TUV CE, UL 508A (</w:t>
      </w:r>
      <w:r>
        <w:rPr>
          <w:rFonts w:ascii="Arial" w:hAnsi="Arial" w:eastAsia="宋体" w:cs="Arial"/>
          <w:color w:val="000000"/>
          <w:kern w:val="0"/>
          <w:szCs w:val="21"/>
        </w:rPr>
        <w:t>CSA C22.2 No. 14-13.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)</w:t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  <w:lang w:val="en-US" w:eastAsia="zh-CN"/>
        </w:rPr>
        <w:t>Ratings：</w:t>
      </w:r>
      <w:r>
        <w:rPr>
          <w:rFonts w:hint="eastAsia" w:ascii="Arial" w:hAnsi="Arial" w:eastAsia="宋体" w:cs="Arial"/>
          <w:color w:val="000000"/>
          <w:kern w:val="0"/>
          <w:szCs w:val="21"/>
          <w:lang w:val="en-US" w:eastAsia="zh-CN"/>
        </w:rPr>
        <w:tab/>
      </w:r>
      <w:r>
        <w:rPr>
          <w:rFonts w:hint="eastAsia" w:ascii="Arial" w:hAnsi="Arial" w:eastAsia="宋体" w:cs="Arial"/>
          <w:color w:val="000000"/>
          <w:kern w:val="0"/>
          <w:szCs w:val="21"/>
        </w:rPr>
        <w:tab/>
      </w:r>
      <w:r>
        <w:rPr>
          <w:rFonts w:hint="eastAsia" w:ascii="Arial" w:hAnsi="Arial" w:eastAsia="宋体" w:cs="Arial"/>
          <w:color w:val="000000"/>
          <w:kern w:val="0"/>
          <w:szCs w:val="21"/>
        </w:rPr>
        <w:tab/>
      </w:r>
      <w:r>
        <w:rPr>
          <w:rFonts w:hint="eastAsia" w:ascii="Arial" w:hAnsi="Arial" w:eastAsia="宋体" w:cs="Arial"/>
          <w:color w:val="000000"/>
          <w:kern w:val="0"/>
          <w:szCs w:val="21"/>
        </w:rPr>
        <w:tab/>
      </w:r>
      <w:r>
        <w:rPr>
          <w:rFonts w:hint="eastAsia" w:ascii="Arial" w:hAnsi="Arial" w:eastAsia="宋体" w:cs="Arial"/>
          <w:color w:val="000000"/>
          <w:kern w:val="0"/>
          <w:szCs w:val="21"/>
          <w:lang w:val="en-US" w:eastAsia="zh-CN"/>
        </w:rPr>
        <w:t xml:space="preserve">NEMA 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Type 4</w:t>
      </w:r>
    </w:p>
    <w:p>
      <w:pPr>
        <w:widowControl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Protection Grade</w:t>
      </w:r>
      <w:r>
        <w:rPr>
          <w:rFonts w:hint="eastAsia" w:ascii="Arial" w:hAnsi="Arial" w:eastAsia="宋体" w:cs="Arial"/>
          <w:color w:val="000000"/>
          <w:kern w:val="0"/>
          <w:szCs w:val="21"/>
        </w:rPr>
        <w:tab/>
      </w:r>
      <w:r>
        <w:rPr>
          <w:rFonts w:hint="eastAsia" w:ascii="Arial" w:hAnsi="Arial" w:eastAsia="宋体" w:cs="Arial"/>
          <w:color w:val="000000"/>
          <w:kern w:val="0"/>
          <w:szCs w:val="21"/>
        </w:rPr>
        <w:tab/>
      </w:r>
      <w:r>
        <w:rPr>
          <w:rFonts w:hint="eastAsia" w:ascii="Arial" w:hAnsi="Arial" w:eastAsia="宋体" w:cs="Arial"/>
          <w:color w:val="000000"/>
          <w:kern w:val="0"/>
          <w:szCs w:val="21"/>
        </w:rPr>
        <w:t>IP65, IK10</w:t>
      </w:r>
    </w:p>
    <w:p/>
    <w:p>
      <w:pPr>
        <w:numPr>
          <w:ilvl w:val="0"/>
          <w:numId w:val="2"/>
        </w:numPr>
      </w:pPr>
      <w:r>
        <w:rPr>
          <w:rFonts w:hint="eastAsia"/>
        </w:rPr>
        <w:t xml:space="preserve">Dimension </w:t>
      </w:r>
    </w:p>
    <w:p>
      <w:pPr>
        <w:numPr>
          <w:ilvl w:val="0"/>
          <w:numId w:val="0"/>
        </w:num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32000" cy="2551430"/>
            <wp:effectExtent l="0" t="0" r="6350" b="127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05000" cy="2657475"/>
            <wp:effectExtent l="0" t="0" r="0" b="9525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295525" cy="2743200"/>
            <wp:effectExtent l="0" t="0" r="9525" b="0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/>
    <w:p>
      <w:pPr>
        <w:jc w:val="center"/>
      </w:pPr>
      <w:r>
        <w:rPr>
          <w:rFonts w:hint="eastAsia"/>
        </w:rPr>
        <w:t xml:space="preserve">                                       Unit: cm</w:t>
      </w:r>
    </w:p>
    <w:tbl>
      <w:tblPr>
        <w:tblStyle w:val="6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05"/>
        <w:gridCol w:w="973"/>
        <w:gridCol w:w="983"/>
        <w:gridCol w:w="973"/>
        <w:gridCol w:w="977"/>
        <w:gridCol w:w="973"/>
        <w:gridCol w:w="973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Merge w:val="restart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Model No.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Enclosure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Inner Plate</w:t>
            </w:r>
          </w:p>
        </w:tc>
        <w:tc>
          <w:tcPr>
            <w:tcW w:w="2927" w:type="dxa"/>
            <w:gridSpan w:val="3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hint="default" w:ascii="Arial" w:hAnsi="Arial" w:cs="Arial" w:eastAsiaTheme="minorEastAsia"/>
                <w:sz w:val="15"/>
                <w:szCs w:val="15"/>
                <w:lang w:val="en-US" w:eastAsia="zh-CN"/>
              </w:rPr>
            </w:pPr>
            <w:r>
              <w:rPr>
                <w:rFonts w:ascii="Arial" w:hAnsi="Arial" w:cs="Arial"/>
                <w:sz w:val="15"/>
                <w:szCs w:val="15"/>
              </w:rPr>
              <w:t>Mounting Hole Setting</w:t>
            </w:r>
            <w:r>
              <w:rPr>
                <w:rFonts w:hint="eastAsia" w:ascii="Arial" w:hAnsi="Arial" w:cs="Arial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±0.2cm）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Merge w:val="continue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H1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W1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D1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H2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W2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hint="default" w:ascii="Arial" w:hAnsi="Arial" w:cs="Arial" w:eastAsiaTheme="minorEastAsia"/>
                <w:sz w:val="15"/>
                <w:szCs w:val="15"/>
                <w:lang w:val="en-US" w:eastAsia="zh-CN"/>
              </w:rPr>
            </w:pPr>
            <w:r>
              <w:rPr>
                <w:rFonts w:ascii="Arial" w:hAnsi="Arial" w:cs="Arial"/>
                <w:sz w:val="15"/>
                <w:szCs w:val="15"/>
              </w:rPr>
              <w:t>Dia.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H3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24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ST</w:t>
            </w: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7520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50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66.5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45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hint="default" w:ascii="Arial" w:hAnsi="Arial" w:cs="Arial" w:eastAsiaTheme="minorEastAsia"/>
                <w:color w:val="FF0000"/>
                <w:sz w:val="11"/>
                <w:szCs w:val="11"/>
                <w:lang w:val="en-US" w:eastAsia="zh-CN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  <w:t>0.9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66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55.6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ST</w:t>
            </w: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6630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60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56.5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55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  <w:t>0.9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56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65.6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ST</w:t>
            </w: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6620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60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56.5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55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  <w:t>0.9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56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65.6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ST</w:t>
            </w: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6430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40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56.5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35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  <w:t>0.9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56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45.6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ST</w:t>
            </w: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6425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40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56.5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35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  <w:t>0.9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56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45.6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ST</w:t>
            </w: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6420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40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56.5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35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  <w:t>0.9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56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45.6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ST</w:t>
            </w: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5510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50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46.5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45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  <w:t>0.9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46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55.6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ST</w:t>
            </w: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5425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40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46.5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35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  <w:t>0.9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46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45.6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ST</w:t>
            </w: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5420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40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46.5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35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  <w:t>0.9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46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45.6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ST</w:t>
            </w: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5415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40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46.5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35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  <w:t>0.9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46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45.6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ST</w:t>
            </w: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5325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30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46.5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25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  <w:t>0.9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46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35.6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ST</w:t>
            </w: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4420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40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36.5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35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  <w:t>0.9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36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45.6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ST</w:t>
            </w: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4415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40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36.5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35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  <w:t>0.9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36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45.6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ST</w:t>
            </w: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4320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30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36.5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25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  <w:t>0.9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36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35.6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ST</w:t>
            </w: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4315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30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36.5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25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  <w:t>0.9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36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35.6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ST</w:t>
            </w: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3320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30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26.5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25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  <w:t>0.9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26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35.6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ST</w:t>
            </w: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3315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30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26.5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25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  <w:t>0.9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26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35.6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ST</w:t>
            </w: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32515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25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26.5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20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  <w:t>0.9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26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30.6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ST</w:t>
            </w: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3220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26.5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15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  <w:t>0.9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26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25.6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ST</w:t>
            </w: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3215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26.5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15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  <w:t>0.9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26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25.6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ST</w:t>
            </w: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25215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21.5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15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  <w:t>0.9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21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25.6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ST</w:t>
            </w:r>
            <w:r>
              <w:rPr>
                <w:rFonts w:ascii="Arial" w:hAnsi="Arial" w:eastAsia="宋体" w:cs="Arial"/>
                <w:color w:val="000000"/>
                <w:kern w:val="0"/>
                <w:sz w:val="13"/>
                <w:szCs w:val="13"/>
              </w:rPr>
              <w:t>2215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16.5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15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  <w:lang w:val="en-US" w:eastAsia="zh-CN"/>
              </w:rPr>
              <w:t>0.9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16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spacing w:line="180" w:lineRule="exact"/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  <w:r>
              <w:rPr>
                <w:rFonts w:hint="eastAsia" w:ascii="Arial" w:hAnsi="Arial" w:cs="Arial"/>
                <w:color w:val="FF0000"/>
                <w:sz w:val="11"/>
                <w:szCs w:val="11"/>
              </w:rPr>
              <w:t>25.6</w:t>
            </w:r>
          </w:p>
        </w:tc>
      </w:tr>
    </w:tbl>
    <w:p/>
    <w:p>
      <w:r>
        <w:rPr>
          <w:rFonts w:hint="eastAsia"/>
        </w:rPr>
        <w:t>MOUNTING INSTRUCTION</w:t>
      </w:r>
    </w:p>
    <w:p>
      <w:pPr>
        <w:rPr>
          <w:color w:val="FF0000"/>
        </w:rPr>
      </w:pPr>
      <w:r>
        <w:rPr>
          <w:rFonts w:hint="eastAsia"/>
          <w:color w:val="FF0000"/>
        </w:rPr>
        <w:t>Body installation</w:t>
      </w:r>
    </w:p>
    <w:p>
      <w:r>
        <w:drawing>
          <wp:inline distT="0" distB="0" distL="114300" distR="114300">
            <wp:extent cx="3406140" cy="36118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019425" cy="3835400"/>
            <wp:effectExtent l="0" t="0" r="952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 xml:space="preserve">Accessories </w:t>
      </w:r>
    </w:p>
    <w:p/>
    <w:p>
      <w:r>
        <w:rPr>
          <w:rFonts w:hint="eastAsia"/>
        </w:rPr>
        <w:t xml:space="preserve">Guide Rail  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x1Pc</w:t>
      </w:r>
    </w:p>
    <w:p>
      <w:r>
        <w:rPr>
          <w:rFonts w:hint="eastAsia"/>
        </w:rPr>
        <w:t xml:space="preserve">Rain Hood  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x1Pc</w:t>
      </w:r>
    </w:p>
    <w:p>
      <w:r>
        <w:rPr>
          <w:rFonts w:hint="eastAsia"/>
        </w:rPr>
        <w:t xml:space="preserve">Hanging Lug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x4Pc</w:t>
      </w:r>
    </w:p>
    <w:p>
      <w:r>
        <w:rPr>
          <w:rFonts w:hint="eastAsia"/>
        </w:rPr>
        <w:t>Gasket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x1Pc  (For Enclosing Plate)</w:t>
      </w:r>
    </w:p>
    <w:p>
      <w:r>
        <w:rPr>
          <w:rFonts w:hint="eastAsia"/>
        </w:rPr>
        <w:t>Earth wire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x1Pc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Accessories package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x1</w:t>
      </w:r>
      <w:r>
        <w:rPr>
          <w:rFonts w:hint="eastAsia"/>
          <w:lang w:val="en-US" w:eastAsia="zh-CN"/>
        </w:rPr>
        <w:t>set</w:t>
      </w:r>
    </w:p>
    <w:p>
      <w:pPr>
        <w:ind w:firstLine="420" w:firstLineChars="0"/>
        <w:rPr>
          <w:rFonts w:hint="default" w:eastAsiaTheme="minorEastAsia"/>
          <w:lang w:val="en-US" w:eastAsia="zh-CN"/>
        </w:rPr>
      </w:pPr>
      <w:r>
        <w:rPr>
          <w:rFonts w:hint="eastAsia"/>
        </w:rPr>
        <w:t>--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Earth label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x3pcs</w:t>
      </w:r>
    </w:p>
    <w:p>
      <w:pPr>
        <w:ind w:firstLine="420" w:firstLineChars="0"/>
        <w:rPr>
          <w:rFonts w:hint="eastAsia"/>
        </w:rPr>
      </w:pPr>
      <w:r>
        <w:rPr>
          <w:rFonts w:hint="eastAsia"/>
          <w:lang w:val="en-US" w:eastAsia="zh-CN"/>
        </w:rPr>
        <w:t xml:space="preserve">-- </w:t>
      </w:r>
      <w:r>
        <w:rPr>
          <w:rFonts w:hint="eastAsia"/>
        </w:rPr>
        <w:t>Fasteners</w:t>
      </w:r>
      <w:r>
        <w:rPr>
          <w:rFonts w:hint="eastAsia"/>
          <w:lang w:val="en-US" w:eastAsia="zh-CN"/>
        </w:rPr>
        <w:t xml:space="preserve"> （Quantity Various on Type）</w:t>
      </w:r>
      <w:r>
        <w:rPr>
          <w:rFonts w:hint="eastAsia"/>
        </w:rPr>
        <w:t xml:space="preserve"> </w:t>
      </w:r>
    </w:p>
    <w:p>
      <w:pPr>
        <w:ind w:firstLine="42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-- </w:t>
      </w:r>
      <w:r>
        <w:rPr>
          <w:rFonts w:hint="eastAsia"/>
        </w:rPr>
        <w:t>Key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x2pcs</w:t>
      </w:r>
    </w:p>
    <w:p>
      <w:pPr>
        <w:ind w:firstLine="42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--</w:t>
      </w:r>
      <w:r>
        <w:rPr>
          <w:rFonts w:hint="eastAsia"/>
        </w:rPr>
        <w:t xml:space="preserve"> Plug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x8pcs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56DCD0"/>
    <w:multiLevelType w:val="singleLevel"/>
    <w:tmpl w:val="8E56DCD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6C74FAEC"/>
    <w:multiLevelType w:val="singleLevel"/>
    <w:tmpl w:val="6C74FAEC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A3AC6"/>
    <w:rsid w:val="00386E50"/>
    <w:rsid w:val="0051791F"/>
    <w:rsid w:val="008C1744"/>
    <w:rsid w:val="008C3ED2"/>
    <w:rsid w:val="008E37B9"/>
    <w:rsid w:val="0E0427D9"/>
    <w:rsid w:val="0FF23C2E"/>
    <w:rsid w:val="10565E44"/>
    <w:rsid w:val="1D9F2C15"/>
    <w:rsid w:val="257D2778"/>
    <w:rsid w:val="28456ABE"/>
    <w:rsid w:val="29DB120F"/>
    <w:rsid w:val="33AA3AC6"/>
    <w:rsid w:val="34086670"/>
    <w:rsid w:val="423332ED"/>
    <w:rsid w:val="4B2F3F23"/>
    <w:rsid w:val="4FB51EB6"/>
    <w:rsid w:val="53C51A0C"/>
    <w:rsid w:val="543C7CF3"/>
    <w:rsid w:val="5F083DED"/>
    <w:rsid w:val="6EFD29F2"/>
    <w:rsid w:val="73C67EEA"/>
    <w:rsid w:val="74853EF3"/>
    <w:rsid w:val="DFFD96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399</Words>
  <Characters>2276</Characters>
  <Lines>18</Lines>
  <Paragraphs>5</Paragraphs>
  <TotalTime>0</TotalTime>
  <ScaleCrop>false</ScaleCrop>
  <LinksUpToDate>false</LinksUpToDate>
  <CharactersWithSpaces>2670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2022-02-21T11:23:00Z</dcterms:created>
  <dc:creator>韩柱-Tool-Appliances</dc:creator>
  <cp:lastModifiedBy>韩柱-Tool-Appliances</cp:lastModifiedBy>
  <dcterms:modified xsi:type="dcterms:W3CDTF">2022-02-23T14:01:31Z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D7DD34E1B31949CDA49BFD834C1ABD85</vt:lpwstr>
  </property>
</Properties>
</file>